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741680</wp:posOffset>
                </wp:positionH>
                <wp:positionV relativeFrom="page">
                  <wp:posOffset>1192530</wp:posOffset>
                </wp:positionV>
                <wp:extent cx="6170930" cy="444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400" cy="3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3.9pt" to="544.2pt,94.15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9055" distB="60325" distL="127635" distR="127635" simplePos="0" locked="0" layoutInCell="0" allowOverlap="1" relativeHeight="5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00" cy="5036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pt;height:39.6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9055" distB="59055" distL="127635" distR="135255" simplePos="0" locked="0" layoutInCell="0" allowOverlap="1" relativeHeight="7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760" cy="9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pt;height:72.1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 w:val="false"/>
          <w:sz w:val="20"/>
          <w:szCs w:val="20"/>
        </w:rPr>
        <w:t xml:space="preserve">Příloha č.2 -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čestné prohlášení o realizovaných zakázkách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Čestné prohlášení o realizovaných zakázkách</w:t>
      </w:r>
    </w:p>
    <w:p>
      <w:pPr>
        <w:pStyle w:val="Normal"/>
        <w:spacing w:before="0" w:after="120"/>
        <w:jc w:val="both"/>
        <w:rPr/>
      </w:pPr>
      <w:r>
        <w:rPr>
          <w:rFonts w:cs="Times New Roman"/>
          <w:sz w:val="22"/>
          <w:szCs w:val="22"/>
        </w:rPr>
        <w:t>Čestně prohlašuji, že jako uchazeč o veřejnou</w:t>
      </w:r>
      <w:bookmarkStart w:id="0" w:name="zakazka_jmeno"/>
      <w:r>
        <w:rPr>
          <w:rFonts w:cs="Times New Roman"/>
          <w:sz w:val="22"/>
          <w:szCs w:val="22"/>
        </w:rPr>
        <w:t xml:space="preserve"> zakázku „</w:t>
      </w:r>
      <w:bookmarkEnd w:id="0"/>
      <w:r>
        <w:rPr>
          <w:rFonts w:cs="Times New Roman"/>
          <w:b/>
          <w:bCs/>
          <w:sz w:val="22"/>
          <w:szCs w:val="22"/>
        </w:rPr>
        <w:t>TS- K1/2023 Oprava komunikací Nymburka tryskovou metodou Patchmatic, ruční pokládkou asfaltu  a pružnou zálivkou v roce 2023</w:t>
      </w:r>
      <w:r>
        <w:rPr>
          <w:rFonts w:cs="Times New Roman"/>
          <w:sz w:val="22"/>
          <w:szCs w:val="22"/>
        </w:rPr>
        <w:t>“ jsem v posledních 3 letech řádně a včas provedl tyto zakázky obdobné předmětu veřejné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jc w:val="left"/>
        <w:rPr>
          <w:rFonts w:cs="Times New Roman"/>
          <w:b/>
          <w:b/>
        </w:rPr>
      </w:pPr>
      <w:r>
        <w:rPr>
          <w:rFonts w:cs="Times New Roman"/>
          <w:b/>
        </w:rPr>
        <w:t>Reference č.1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  <w:b/>
        </w:rPr>
      </w:pPr>
      <w:r>
        <w:rPr>
          <w:rFonts w:cs="Times New Roman"/>
          <w:b/>
        </w:rPr>
        <w:t>Reference č.2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  <w:b/>
        </w:rPr>
      </w:pPr>
      <w:r>
        <w:rPr>
          <w:rFonts w:cs="Times New Roman"/>
          <w:b/>
        </w:rPr>
        <w:t>Reference č.3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Pozice dodavatel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V………………… dne …………..…. 2023</w:t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z w:val="22"/>
          <w:szCs w:val="22"/>
        </w:rPr>
        <w:t>..………………………..…….</w:t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za uchazeče, podpis / razítko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276" w:right="1417" w:gutter="0" w:header="454" w:top="1021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46445" cy="571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5680" cy="504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05pt" to="460.25pt,0.4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-55245</wp:posOffset>
          </wp:positionH>
          <wp:positionV relativeFrom="paragraph">
            <wp:posOffset>-45085</wp:posOffset>
          </wp:positionV>
          <wp:extent cx="854075" cy="547370"/>
          <wp:effectExtent l="0" t="0" r="0" b="0"/>
          <wp:wrapSquare wrapText="largest"/>
          <wp:docPr id="6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Application>LibreOffice/7.2.0.4$Windows_X86_64 LibreOffice_project/9a9c6381e3f7a62afc1329bd359cc48accb6435b</Application>
  <AppVersion>15.0000</AppVersion>
  <Pages>1</Pages>
  <Words>168</Words>
  <Characters>1037</Characters>
  <CharactersWithSpaces>1298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2022-01-27T09:16:07Z</cp:lastPrinted>
  <dcterms:modified xsi:type="dcterms:W3CDTF">2023-01-26T21:43:11Z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