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741680</wp:posOffset>
                </wp:positionH>
                <wp:positionV relativeFrom="page">
                  <wp:posOffset>1200150</wp:posOffset>
                </wp:positionV>
                <wp:extent cx="6170930" cy="317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760" cy="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4.5pt" to="544.25pt,94.7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165" distB="52070" distL="118745" distR="118745" simplePos="0" locked="0" layoutInCell="0" allowOverlap="1" relativeHeight="6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4920" cy="50419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760" cy="5043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55pt;height:39.65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0165" distB="50165" distL="118745" distR="126365" simplePos="0" locked="0" layoutInCell="0" allowOverlap="1" relativeHeight="8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598420" cy="916940"/>
                <wp:effectExtent l="0" t="0" r="0" b="0"/>
                <wp:wrapSquare wrapText="bothSides"/>
                <wp:docPr id="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80" cy="91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55pt;height:72.15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b/>
          <w:bCs w:val="false"/>
          <w:sz w:val="20"/>
          <w:szCs w:val="20"/>
        </w:rPr>
        <w:t xml:space="preserve">Příloha č.2 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>Čestné prohlášení o realizovaných zakázkách</w:t>
      </w:r>
    </w:p>
    <w:p>
      <w:pPr>
        <w:pStyle w:val="Normal"/>
        <w:spacing w:before="0" w:after="120"/>
        <w:jc w:val="both"/>
        <w:rPr/>
      </w:pPr>
      <w:r>
        <w:rPr>
          <w:rFonts w:cs="Times New Roman"/>
          <w:sz w:val="22"/>
          <w:szCs w:val="22"/>
        </w:rPr>
        <w:t>Čestně prohlašuji, že jako uchazeč o veřejnou</w:t>
      </w:r>
      <w:bookmarkStart w:id="0" w:name="zakazka_jmeno"/>
      <w:r>
        <w:rPr>
          <w:rFonts w:cs="Times New Roman"/>
          <w:sz w:val="22"/>
          <w:szCs w:val="22"/>
        </w:rPr>
        <w:t xml:space="preserve"> zakázku „</w:t>
      </w:r>
      <w:bookmarkEnd w:id="0"/>
      <w:r>
        <w:rPr>
          <w:rFonts w:cs="Times New Roman"/>
          <w:b/>
          <w:bCs/>
          <w:sz w:val="22"/>
          <w:szCs w:val="22"/>
        </w:rPr>
        <w:t>TS- K1/2025 Oprava komunikací Nymburka tryskovou metodou strojem Patchmatic v roce 2025</w:t>
      </w:r>
      <w:r>
        <w:rPr>
          <w:rFonts w:cs="Times New Roman"/>
          <w:sz w:val="22"/>
          <w:szCs w:val="22"/>
        </w:rPr>
        <w:t>“ jsem v posledních 3 letech řádně a včas provedl tyto zakázky obdobné předmětu veřejné zakázky: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jc w:val="left"/>
        <w:rPr>
          <w:rFonts w:cs="Times New Roman"/>
          <w:b/>
        </w:rPr>
      </w:pPr>
      <w:r>
        <w:rPr>
          <w:rFonts w:cs="Times New Roman"/>
          <w:b/>
        </w:rPr>
        <w:t>Reference č.1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Pozice dodavatel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b/>
        </w:rPr>
      </w:pPr>
      <w:r>
        <w:rPr>
          <w:rFonts w:cs="Times New Roman"/>
          <w:b/>
        </w:rPr>
        <w:t>Reference č.2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 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Pozice dodavatel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b/>
        </w:rPr>
      </w:pPr>
      <w:r>
        <w:rPr>
          <w:rFonts w:cs="Times New Roman"/>
          <w:b/>
        </w:rPr>
        <w:t>Reference č.3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/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 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Pozice dodavatel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hanging="0" w:left="0" w:right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V………………… dne …………..…. 2025</w:t>
      </w:r>
    </w:p>
    <w:p>
      <w:pPr>
        <w:pStyle w:val="Normal"/>
        <w:tabs>
          <w:tab w:val="clear" w:pos="708"/>
          <w:tab w:val="center" w:pos="63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63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>..…….</w:t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za uchazeče, podpis / razítko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76" w:right="1417" w:gutter="0" w:header="454" w:top="1021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5846445" cy="5080"/>
              <wp:effectExtent l="0" t="0" r="0" b="0"/>
              <wp:wrapNone/>
              <wp:docPr id="5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6400" cy="504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45pt" to="460.3pt,0.8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Footer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11430</wp:posOffset>
              </wp:positionH>
              <wp:positionV relativeFrom="paragraph">
                <wp:posOffset>143510</wp:posOffset>
              </wp:positionV>
              <wp:extent cx="5846445" cy="5715"/>
              <wp:effectExtent l="0" t="0" r="0" b="0"/>
              <wp:wrapNone/>
              <wp:docPr id="6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6400" cy="576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11.3pt" to="461.2pt,11.7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Footer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</w:t>
    </w:r>
  </w:p>
  <w:p>
    <w:pPr>
      <w:pStyle w:val="Footer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hyperlink r:id="rId1">
      <w:r>
        <w:rPr>
          <w:rStyle w:val="Hyperlink"/>
        </w:rPr>
        <w:t>www.ts-nymburk.cz</w:t>
      </w:r>
    </w:hyperlink>
    <w:r>
      <w:rPr>
        <w:color w:val="70AD47"/>
      </w:rPr>
      <w:tab/>
      <w:t xml:space="preserve">                                                       </w:t>
    </w:r>
    <w:r>
      <w:rPr/>
      <w:t>datová schránka: vtjyq4t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-180975</wp:posOffset>
          </wp:positionH>
          <wp:positionV relativeFrom="paragraph">
            <wp:posOffset>-45085</wp:posOffset>
          </wp:positionV>
          <wp:extent cx="979805" cy="547370"/>
          <wp:effectExtent l="0" t="0" r="0" b="0"/>
          <wp:wrapSquare wrapText="largest"/>
          <wp:docPr id="4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Header"/>
      <w:tabs>
        <w:tab w:val="clear" w:pos="4536"/>
        <w:tab w:val="center" w:pos="7230" w:leader="none"/>
        <w:tab w:val="right" w:pos="9072" w:leader="none"/>
      </w:tabs>
      <w:jc w:val="left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adpis"/>
    <w:next w:val="BodyText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azpatuser">
    <w:name w:val="Záhlaví a zápatí (user)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Obsahrmceuser">
    <w:name w:val="Obsah rámce (user)"/>
    <w:basedOn w:val="Normal"/>
    <w:qFormat/>
    <w:pPr/>
    <w:rPr/>
  </w:style>
  <w:style w:type="numbering" w:styleId="Bezseznamuuser">
    <w:name w:val="Bez seznamu (user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ts-nymburk.cz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Application>LibreOffice/25.2.1.2$Windows_X86_64 LibreOffice_project/d3abf4aee5fd705e4a92bba33a32f40bc4e56f49</Application>
  <AppVersion>15.0000</AppVersion>
  <Pages>1</Pages>
  <Words>172</Words>
  <Characters>1062</Characters>
  <CharactersWithSpaces>1426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2025-04-10T06:46:10Z</cp:lastPrinted>
  <dcterms:modified xsi:type="dcterms:W3CDTF">2025-03-25T07:02:53Z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